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jc w:val="center"/>
        <w:rPr>
          <w:rFonts w:ascii="Calibri" w:hAnsi="Calibri" w:cs="Calibri"/>
          <w:sz w:val="22"/>
          <w:szCs w:val="22"/>
          <w:lang w:val="en-US"/>
        </w:rPr>
      </w:pPr>
      <w:r>
        <w:rPr/>
        <w:drawing>
          <wp:inline distT="0" distB="0" distL="0" distR="0">
            <wp:extent cx="447675" cy="5524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 МИХАЙЛОВСКОГО СЕЛЬСКОГО ПОСЕЛЕНИЯ</w:t>
        <w:br/>
        <w:t>КУРГАНИНСКОГО РАЙОНА</w:t>
      </w:r>
    </w:p>
    <w:p>
      <w:pPr>
        <w:pStyle w:val="Style23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3"/>
        <w:spacing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>
      <w:pPr>
        <w:pStyle w:val="Style23"/>
        <w:spacing w:before="0" w:after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yle23"/>
        <w:spacing w:before="0" w:after="0"/>
        <w:rPr/>
      </w:pPr>
      <w:r>
        <w:rPr/>
        <w:t>от 31.01.2023 г.                                                                                                                  № 133</w:t>
      </w:r>
    </w:p>
    <w:p>
      <w:pPr>
        <w:pStyle w:val="Style23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станица Михайловская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Standard"/>
        <w:suppressAutoHyphens w:val="true"/>
        <w:spacing w:before="0" w:after="0"/>
        <w:jc w:val="center"/>
        <w:rPr>
          <w:b/>
          <w:b/>
          <w:sz w:val="22"/>
          <w:szCs w:val="22"/>
          <w:lang w:val="ru-RU" w:eastAsia="en-US"/>
        </w:rPr>
      </w:pPr>
      <w:r>
        <w:rPr>
          <w:b/>
          <w:sz w:val="22"/>
          <w:szCs w:val="22"/>
          <w:lang w:val="ru-RU" w:eastAsia="en-US"/>
        </w:rPr>
        <w:t>О внесении изменений и дополнений в решение Совета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Михайловского сельского поселения  Курганинского района 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от 16 декабря  2022 года № 125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 xml:space="preserve">«О бюджете Михайловского  сельского поселения  </w:t>
      </w:r>
    </w:p>
    <w:p>
      <w:pPr>
        <w:pStyle w:val="Standard"/>
        <w:spacing w:before="0" w:after="0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Курганинского района  на 2023 год»</w:t>
      </w:r>
    </w:p>
    <w:p>
      <w:pPr>
        <w:pStyle w:val="Standard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tabs>
          <w:tab w:val="left" w:pos="709" w:leader="none"/>
        </w:tabs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соответствии со статьей 21 Решения Совета </w:t>
      </w:r>
      <w:r>
        <w:rPr>
          <w:sz w:val="22"/>
          <w:szCs w:val="22"/>
          <w:lang w:val="ru-RU"/>
        </w:rPr>
        <w:t xml:space="preserve">Михайловского </w:t>
      </w:r>
      <w:r>
        <w:rPr>
          <w:sz w:val="22"/>
          <w:szCs w:val="22"/>
        </w:rPr>
        <w:t>сельского поселения Курганинского района от 14</w:t>
      </w:r>
      <w:r>
        <w:rPr>
          <w:sz w:val="22"/>
          <w:szCs w:val="22"/>
          <w:lang w:val="ru-RU"/>
        </w:rPr>
        <w:t xml:space="preserve"> июня 2022 </w:t>
      </w:r>
      <w:r>
        <w:rPr>
          <w:sz w:val="22"/>
          <w:szCs w:val="22"/>
        </w:rPr>
        <w:t>года № 112 «Об утверждении Положения о бюджетном процессе в</w:t>
      </w:r>
      <w:r>
        <w:rPr>
          <w:sz w:val="22"/>
          <w:szCs w:val="22"/>
          <w:lang w:val="ru-RU"/>
        </w:rPr>
        <w:t xml:space="preserve"> Михайловском  </w:t>
      </w:r>
      <w:r>
        <w:rPr>
          <w:sz w:val="22"/>
          <w:szCs w:val="22"/>
        </w:rPr>
        <w:t>сельском поселении Курганинского района», Совет</w:t>
      </w:r>
      <w:r>
        <w:rPr>
          <w:sz w:val="22"/>
          <w:szCs w:val="22"/>
          <w:lang w:val="ru-RU"/>
        </w:rPr>
        <w:t xml:space="preserve"> Михайловского  </w:t>
      </w:r>
      <w:r>
        <w:rPr>
          <w:sz w:val="22"/>
          <w:szCs w:val="22"/>
        </w:rPr>
        <w:t>сельского  поселения  р е ш и л:</w:t>
      </w:r>
    </w:p>
    <w:p>
      <w:pPr>
        <w:pStyle w:val="Normal"/>
        <w:tabs>
          <w:tab w:val="left" w:pos="709" w:leader="none"/>
        </w:tabs>
        <w:ind w:left="0" w:righ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1. Внести в решение Совета</w:t>
      </w:r>
      <w:r>
        <w:rPr>
          <w:sz w:val="22"/>
          <w:szCs w:val="22"/>
          <w:lang w:val="ru-RU"/>
        </w:rPr>
        <w:t xml:space="preserve"> Михайловского </w:t>
      </w:r>
      <w:r>
        <w:rPr>
          <w:sz w:val="22"/>
          <w:szCs w:val="22"/>
        </w:rPr>
        <w:t>сельского поселения Курганинского района от 16 декабря   2022 года № 1</w:t>
      </w:r>
      <w:r>
        <w:rPr>
          <w:sz w:val="22"/>
          <w:szCs w:val="22"/>
        </w:rPr>
        <w:t>2</w:t>
      </w:r>
      <w:r>
        <w:rPr>
          <w:sz w:val="22"/>
          <w:szCs w:val="22"/>
        </w:rPr>
        <w:t>5 «О бюджете</w:t>
      </w:r>
      <w:r>
        <w:rPr>
          <w:sz w:val="22"/>
          <w:szCs w:val="22"/>
          <w:lang w:val="ru-RU"/>
        </w:rPr>
        <w:t xml:space="preserve"> Михайловского </w:t>
      </w:r>
      <w:r>
        <w:rPr>
          <w:sz w:val="22"/>
          <w:szCs w:val="22"/>
        </w:rPr>
        <w:t>сельского поселения Курганинского района на 2023 год» следующие изменения: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Статью 1. изложить в новой  редакции: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Утвердить основные характеристики бюджета </w:t>
      </w:r>
      <w:r>
        <w:rPr>
          <w:bCs/>
          <w:sz w:val="22"/>
          <w:szCs w:val="22"/>
          <w:lang w:val="ru-RU"/>
        </w:rPr>
        <w:t xml:space="preserve">Михайловского </w:t>
      </w:r>
      <w:r>
        <w:rPr>
          <w:bCs/>
          <w:sz w:val="22"/>
          <w:szCs w:val="22"/>
        </w:rPr>
        <w:t>сельского поселения Курганинского района на 2023 год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sz w:val="22"/>
          <w:szCs w:val="22"/>
          <w:lang w:eastAsia="en-US"/>
        </w:rPr>
        <w:t>1.1 общий объем доходов в сумме 57 325,9 тыс. рублей;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bCs/>
          <w:sz w:val="22"/>
          <w:szCs w:val="22"/>
          <w:lang w:eastAsia="en-US"/>
        </w:rPr>
        <w:t>1.2 общий объем расходов в сумме 59 146,6 тыс. рублей;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bCs/>
          <w:sz w:val="22"/>
          <w:szCs w:val="22"/>
          <w:lang w:eastAsia="en-US"/>
        </w:rPr>
        <w:t>1.3 дефицит (профицит) бюджета Михайловского сельского поселения Курганинского района в сумме 1 820,7 тыс. рублей.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bCs w:val="false"/>
          <w:sz w:val="22"/>
          <w:szCs w:val="22"/>
          <w:lang w:val="ru-RU" w:eastAsia="en-US"/>
        </w:rPr>
        <w:t>1.4. В статье 19 пункт 1 слова «отдел 32</w:t>
      </w:r>
      <w:r>
        <w:rPr>
          <w:rFonts w:cs="Times New        Roman;Times New Roman" w:ascii="Times New        Roman;Times New Roman" w:hAnsi="Times New        Roman;Times New Roman"/>
          <w:b w:val="false"/>
          <w:bCs w:val="false"/>
          <w:sz w:val="22"/>
          <w:szCs w:val="22"/>
          <w:lang w:val="ru-RU" w:eastAsia="en-US"/>
        </w:rPr>
        <w:t>» заменить словами «отдел 11</w:t>
      </w:r>
      <w:r>
        <w:rPr>
          <w:rFonts w:cs="Times        New Roman;Times New Roman" w:ascii="Times        New Roman;Times New Roman" w:hAnsi="Times        New Roman;Times New Roman"/>
          <w:b w:val="false"/>
          <w:bCs w:val="false"/>
          <w:sz w:val="22"/>
          <w:szCs w:val="22"/>
          <w:lang w:val="ru-RU" w:eastAsia="en-US"/>
        </w:rPr>
        <w:t>»</w:t>
      </w:r>
      <w:r>
        <w:rPr>
          <w:b w:val="false"/>
          <w:bCs w:val="false"/>
          <w:sz w:val="22"/>
          <w:szCs w:val="22"/>
          <w:lang w:val="ru-RU" w:eastAsia="en-US"/>
        </w:rPr>
        <w:t xml:space="preserve"> </w:t>
      </w:r>
    </w:p>
    <w:p>
      <w:pPr>
        <w:pStyle w:val="Standard"/>
        <w:tabs>
          <w:tab w:val="clear" w:pos="709"/>
          <w:tab w:val="left" w:pos="4906" w:leader="none"/>
        </w:tabs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1.5  Приложение № 1 «Объем поступлений доходов в бюджет Михайловского сельского поселения  Курганинского района по кодам видов (подвидов) доходов на 2023 год» :  </w:t>
      </w:r>
    </w:p>
    <w:tbl>
      <w:tblPr>
        <w:tblW w:w="9320" w:type="dxa"/>
        <w:jc w:val="left"/>
        <w:tblInd w:w="1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4245"/>
        <w:gridCol w:w="2240"/>
      </w:tblGrid>
      <w:tr>
        <w:trPr>
          <w:trHeight w:val="114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Сумма               (тыс. руб) </w:t>
            </w:r>
          </w:p>
        </w:tc>
      </w:tr>
      <w:tr>
        <w:trPr>
          <w:trHeight w:val="42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3   </w:t>
            </w:r>
          </w:p>
        </w:tc>
      </w:tr>
      <w:tr>
        <w:trPr>
          <w:trHeight w:val="61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24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>НАЛОГОВЫЕ И                                             НЕНАЛОГОВЫЕ ДОХОДЫ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31 668,2   </w:t>
            </w:r>
          </w:p>
        </w:tc>
      </w:tr>
      <w:tr>
        <w:trPr>
          <w:trHeight w:val="50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4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5 300,0   </w:t>
            </w:r>
          </w:p>
        </w:tc>
      </w:tr>
      <w:tr>
        <w:trPr>
          <w:trHeight w:val="727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1 03 02000 01 0000 110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11 355,4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1 610,0   </w:t>
            </w:r>
          </w:p>
        </w:tc>
      </w:tr>
      <w:tr>
        <w:trPr>
          <w:trHeight w:val="124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4 600,0   </w:t>
            </w:r>
          </w:p>
        </w:tc>
      </w:tr>
      <w:tr>
        <w:trPr>
          <w:trHeight w:val="31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424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24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8 200,0   </w:t>
            </w:r>
          </w:p>
        </w:tc>
      </w:tr>
      <w:tr>
        <w:trPr>
          <w:trHeight w:val="1635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225,0   </w:t>
            </w:r>
          </w:p>
        </w:tc>
      </w:tr>
      <w:tr>
        <w:trPr>
          <w:trHeight w:val="1624" w:hRule="atLeast"/>
        </w:trPr>
        <w:tc>
          <w:tcPr>
            <w:tcW w:w="2835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136,3   </w:t>
            </w:r>
          </w:p>
        </w:tc>
      </w:tr>
      <w:tr>
        <w:trPr>
          <w:trHeight w:val="2265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1 11 09080 10 0000 120</w:t>
            </w:r>
          </w:p>
        </w:tc>
        <w:tc>
          <w:tcPr>
            <w:tcW w:w="4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 конструкций на землях или земельных участках, 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241,0   </w:t>
            </w:r>
          </w:p>
        </w:tc>
      </w:tr>
      <w:tr>
        <w:trPr>
          <w:trHeight w:val="40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25 657,7   </w:t>
            </w:r>
          </w:p>
        </w:tc>
      </w:tr>
      <w:tr>
        <w:trPr>
          <w:trHeight w:val="85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13 593,5</w:t>
            </w:r>
          </w:p>
        </w:tc>
      </w:tr>
      <w:tr>
        <w:trPr>
          <w:trHeight w:val="1018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4 457,4   </w:t>
            </w:r>
          </w:p>
        </w:tc>
      </w:tr>
      <w:tr>
        <w:trPr>
          <w:trHeight w:val="911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 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2 02 20077 00 0000 150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 xml:space="preserve">Cубсидии бюджетам сельских поселений на софинансирование капитальных вложений в объекты муниципальной собственности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5 231,0</w:t>
            </w:r>
          </w:p>
        </w:tc>
      </w:tr>
      <w:tr>
        <w:trPr>
          <w:trHeight w:val="504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1 760,0</w:t>
            </w:r>
          </w:p>
        </w:tc>
      </w:tr>
      <w:tr>
        <w:trPr>
          <w:trHeight w:val="90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 xml:space="preserve">593,1   </w:t>
            </w:r>
          </w:p>
        </w:tc>
      </w:tr>
      <w:tr>
        <w:trPr>
          <w:trHeight w:val="81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7,6   </w:t>
            </w:r>
          </w:p>
        </w:tc>
      </w:tr>
      <w:tr>
        <w:trPr>
          <w:trHeight w:val="81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10,0</w:t>
            </w:r>
          </w:p>
        </w:tc>
      </w:tr>
      <w:tr>
        <w:trPr>
          <w:trHeight w:val="813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 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5,1</w:t>
            </w:r>
          </w:p>
        </w:tc>
      </w:tr>
      <w:tr>
        <w:trPr>
          <w:trHeight w:val="349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2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57  325,9   </w:t>
            </w:r>
          </w:p>
        </w:tc>
      </w:tr>
    </w:tbl>
    <w:p>
      <w:pPr>
        <w:pStyle w:val="Standard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andard"/>
        <w:jc w:val="both"/>
        <w:rPr/>
      </w:pPr>
      <w:r>
        <w:rPr>
          <w:sz w:val="22"/>
          <w:szCs w:val="22"/>
          <w:lang w:val="ru-RU"/>
        </w:rPr>
        <w:t xml:space="preserve">1.6  Приложение № 5 «Распределение бюджетных ассигнований  по разделам и подразделам классификации расходов бюджетов на 2023  год»:  </w:t>
      </w:r>
    </w:p>
    <w:tbl>
      <w:tblPr>
        <w:tblW w:w="978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4423"/>
        <w:gridCol w:w="1356"/>
        <w:gridCol w:w="1234"/>
        <w:gridCol w:w="2234"/>
      </w:tblGrid>
      <w:tr>
        <w:trPr>
          <w:trHeight w:val="63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РЗ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Сумма, тыс. рублей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0" w:name="RANGE!A11%252525252525252525252525253AE3"/>
            <w:r>
              <w:rPr>
                <w:rFonts w:cs="Times New Roman CYR" w:ascii="Times New Roman CYR" w:hAnsi="Times New Roman CYR"/>
                <w:sz w:val="22"/>
                <w:szCs w:val="22"/>
              </w:rPr>
              <w:t>1</w:t>
            </w:r>
            <w:bookmarkEnd w:id="0"/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59 146,6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в том числе: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9 682,6</w:t>
            </w:r>
          </w:p>
        </w:tc>
      </w:tr>
      <w:tr>
        <w:trPr>
          <w:trHeight w:val="82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1 265,2 </w:t>
            </w:r>
          </w:p>
        </w:tc>
      </w:tr>
      <w:tr>
        <w:trPr>
          <w:trHeight w:val="136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7 710,6</w:t>
            </w:r>
          </w:p>
        </w:tc>
      </w:tr>
      <w:tr>
        <w:trPr>
          <w:trHeight w:val="102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251,8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450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,0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593,1 </w:t>
            </w:r>
          </w:p>
        </w:tc>
      </w:tr>
      <w:tr>
        <w:trPr>
          <w:trHeight w:val="418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</w:t>
            </w:r>
          </w:p>
        </w:tc>
      </w:tr>
      <w:tr>
        <w:trPr>
          <w:trHeight w:val="60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eastAsia="Times New Roman" w:cs="Times New Roman CYR" w:ascii="Times New Roman CYR" w:hAnsi="Times New Roman CYR"/>
                <w:b/>
                <w:bCs/>
                <w:sz w:val="22"/>
                <w:szCs w:val="22"/>
                <w:lang w:eastAsia="ru-RU"/>
              </w:rPr>
              <w:t>597,2</w:t>
            </w:r>
          </w:p>
        </w:tc>
      </w:tr>
      <w:tr>
        <w:trPr>
          <w:trHeight w:val="892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66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13 286,6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13 176,6</w:t>
            </w:r>
          </w:p>
        </w:tc>
      </w:tr>
      <w:tr>
        <w:trPr>
          <w:trHeight w:val="391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110,0   </w:t>
            </w:r>
          </w:p>
        </w:tc>
      </w:tr>
      <w:tr>
        <w:trPr>
          <w:trHeight w:val="297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2 708,8</w:t>
            </w:r>
          </w:p>
        </w:tc>
      </w:tr>
      <w:tr>
        <w:trPr>
          <w:trHeight w:val="313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1 208,8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50,0   </w:t>
            </w:r>
          </w:p>
        </w:tc>
      </w:tr>
      <w:tr>
        <w:trPr>
          <w:trHeight w:val="34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25 807,5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Культура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25 807,5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589,8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509,8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5 681,0  </w:t>
            </w:r>
          </w:p>
        </w:tc>
      </w:tr>
      <w:tr>
        <w:trPr>
          <w:trHeight w:val="364" w:hRule="atLeast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4423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5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23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223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5 681,0</w:t>
            </w:r>
          </w:p>
        </w:tc>
      </w:tr>
      <w:tr>
        <w:trPr>
          <w:trHeight w:val="31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223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442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3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</w:tbl>
    <w:p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1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0" w:hanging="0"/>
        <w:jc w:val="both"/>
        <w:textAlignment w:val="auto"/>
        <w:rPr/>
      </w:pPr>
      <w:r>
        <w:rPr>
          <w:sz w:val="22"/>
          <w:szCs w:val="22"/>
        </w:rPr>
        <w:t>1.7 Приложение № 6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бюджетов на 2023 год»: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20" w:type="dxa"/>
        <w:jc w:val="left"/>
        <w:tblInd w:w="1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9"/>
        <w:gridCol w:w="3631"/>
        <w:gridCol w:w="672"/>
        <w:gridCol w:w="849"/>
        <w:gridCol w:w="1803"/>
        <w:gridCol w:w="988"/>
        <w:gridCol w:w="1207"/>
      </w:tblGrid>
      <w:tr>
        <w:trPr>
          <w:trHeight w:val="63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п/п</w:t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РЗ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</w:t>
            </w: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ЦСР</w:t>
            </w:r>
          </w:p>
        </w:tc>
        <w:tc>
          <w:tcPr>
            <w:tcW w:w="9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ВР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Сумма (тыс. рублей) </w:t>
            </w:r>
          </w:p>
        </w:tc>
      </w:tr>
      <w:tr>
        <w:trPr>
          <w:trHeight w:val="37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1" w:name="RANGE!A10%252525252525252525252525253AG1"/>
            <w:r>
              <w:rPr>
                <w:rFonts w:cs="Times New Roman CYR" w:ascii="Times New Roman CYR" w:hAnsi="Times New Roman CYR"/>
                <w:sz w:val="22"/>
                <w:szCs w:val="22"/>
              </w:rPr>
              <w:t>1</w:t>
            </w:r>
            <w:bookmarkEnd w:id="1"/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6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7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59 146,6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9 682,6</w:t>
            </w:r>
          </w:p>
        </w:tc>
      </w:tr>
      <w:tr>
        <w:trPr>
          <w:trHeight w:val="10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50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Глава Михайловского сельского поселения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50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202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158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7 710,6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7 703,0</w:t>
            </w:r>
          </w:p>
        </w:tc>
      </w:tr>
      <w:tr>
        <w:trPr>
          <w:trHeight w:val="97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7 703,0</w:t>
            </w:r>
          </w:p>
        </w:tc>
      </w:tr>
      <w:tr>
        <w:trPr>
          <w:trHeight w:val="56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7 052,0   </w:t>
            </w:r>
          </w:p>
        </w:tc>
      </w:tr>
      <w:tr>
        <w:trPr>
          <w:trHeight w:val="191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eastAsia="Times New Roman" w:cs="Times New Roman CYR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7 052,0</w:t>
            </w:r>
          </w:p>
        </w:tc>
      </w:tr>
      <w:tr>
        <w:trPr>
          <w:trHeight w:val="69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614,6</w:t>
            </w:r>
          </w:p>
        </w:tc>
      </w:tr>
      <w:tr>
        <w:trPr>
          <w:trHeight w:val="3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36,4   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1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9130060190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69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9130060190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2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76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203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9310021020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9310021020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4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125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01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9140020590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9140020590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450,0</w:t>
            </w:r>
          </w:p>
        </w:tc>
      </w:tr>
      <w:tr>
        <w:trPr>
          <w:trHeight w:val="19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270,0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8310210060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8310210060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13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17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87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8320111540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8320111540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600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13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113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 xml:space="preserve">Реализация муниципальных функций, связанных с общегосударственным управлением 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9180010030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9180010030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Управление  имуществом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5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9210010020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9210010020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593,1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12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9130051180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22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02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9130051180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597,2   </w:t>
            </w:r>
          </w:p>
        </w:tc>
      </w:tr>
      <w:tr>
        <w:trPr>
          <w:trHeight w:val="109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75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44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36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8410110100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8410110100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16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15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Охрана общественного порядка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100,0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97,2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Пожарная безопасность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8450110280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8450110280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13 286,6   </w:t>
            </w:r>
          </w:p>
        </w:tc>
      </w:tr>
      <w:tr>
        <w:trPr>
          <w:trHeight w:val="6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Дорожное хозяйство              (дорожные фонды)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13 176,6   </w:t>
            </w:r>
          </w:p>
        </w:tc>
      </w:tr>
      <w:tr>
        <w:trPr>
          <w:trHeight w:val="21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13 176,6</w:t>
            </w:r>
          </w:p>
        </w:tc>
      </w:tr>
      <w:tr>
        <w:trPr>
          <w:trHeight w:val="34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сети автомобильных дорог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13 176,6</w:t>
            </w:r>
          </w:p>
        </w:tc>
      </w:tr>
      <w:tr>
        <w:trPr>
          <w:trHeight w:val="78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8 820,7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8 820,7</w:t>
            </w:r>
          </w:p>
        </w:tc>
      </w:tr>
      <w:tr>
        <w:trPr>
          <w:trHeight w:val="70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8 820,7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04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8730210220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110,0   </w:t>
            </w:r>
          </w:p>
        </w:tc>
      </w:tr>
      <w:tr>
        <w:trPr>
          <w:trHeight w:val="18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150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128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8510110380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8510110380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198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227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9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8720111020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77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8720111020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2 708,8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172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водопроводно-канализационного комплекса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03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6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8610110770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452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8610210090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73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8610210090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586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Поддержка муниципальных казенных предприятий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Обеспечение выполнения функций в сфере жилищно-коммунального хозяйства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8640110830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8640110830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40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8640110830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1 208,8   </w:t>
            </w:r>
          </w:p>
        </w:tc>
      </w:tr>
      <w:tr>
        <w:trPr>
          <w:trHeight w:val="196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1 208,8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Привлекательный облик поселению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1 208,8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748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,8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Мероприятия по уличному освещению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500,0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благоустройству территории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248,8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248,8   </w:t>
            </w:r>
          </w:p>
        </w:tc>
      </w:tr>
      <w:tr>
        <w:trPr>
          <w:trHeight w:val="105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Мероприятия по озеленению территорий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8810210310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8810210310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12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вывозу  мусора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8810310320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05 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8810310320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80,0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280,0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81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50,0   </w:t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15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18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Гражданско-патриотическое воспитание молодежи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5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8210210140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89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8210210140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3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25 807,5   </w:t>
            </w:r>
          </w:p>
        </w:tc>
      </w:tr>
      <w:tr>
        <w:trPr>
          <w:trHeight w:val="40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Культура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25 807,5   </w:t>
            </w:r>
          </w:p>
        </w:tc>
      </w:tr>
      <w:tr>
        <w:trPr>
          <w:trHeight w:val="15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25 807,5   </w:t>
            </w:r>
          </w:p>
        </w:tc>
      </w:tr>
      <w:tr>
        <w:trPr>
          <w:trHeight w:val="189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25 707,5   </w:t>
            </w:r>
          </w:p>
        </w:tc>
      </w:tr>
      <w:tr>
        <w:trPr>
          <w:trHeight w:val="162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21 993,2   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20 233,2   </w:t>
            </w:r>
          </w:p>
        </w:tc>
      </w:tr>
      <w:tr>
        <w:trPr>
          <w:trHeight w:val="217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16 486,0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3 434,9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 , художественных школ, школ искусств, домов детского творчества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80101S0640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1 872,3</w:t>
            </w:r>
          </w:p>
        </w:tc>
      </w:tr>
      <w:tr>
        <w:trPr>
          <w:trHeight w:val="44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80101S0640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1 872,3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350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9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8010310350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9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8010310350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Поддержка учреждений библиотечного обслуживания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198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8010421030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8010421030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муниципальной программы </w:t>
            </w:r>
            <w:r>
              <w:rPr>
                <w:sz w:val="22"/>
                <w:szCs w:val="22"/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трудоустройству граждан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временного трудоустройства граждан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589,8   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80,0   </w:t>
            </w:r>
          </w:p>
        </w:tc>
      </w:tr>
      <w:tr>
        <w:trPr>
          <w:trHeight w:val="154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0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15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8310210460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8310210460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5 681,0   </w:t>
            </w:r>
          </w:p>
        </w:tc>
      </w:tr>
      <w:tr>
        <w:trPr>
          <w:trHeight w:val="3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5 681,0   </w:t>
            </w:r>
          </w:p>
        </w:tc>
      </w:tr>
      <w:tr>
        <w:trPr>
          <w:trHeight w:val="16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5 681,0   </w:t>
            </w:r>
          </w:p>
        </w:tc>
      </w:tr>
      <w:tr>
        <w:trPr>
          <w:trHeight w:val="1564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5 681,0   </w:t>
            </w:r>
          </w:p>
        </w:tc>
      </w:tr>
      <w:tr>
        <w:trPr>
          <w:trHeight w:val="128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288,0   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8110110170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288,0   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8110110170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288,0   </w:t>
            </w:r>
          </w:p>
        </w:tc>
      </w:tr>
      <w:tr>
        <w:trPr>
          <w:trHeight w:val="61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спортивных сооружений в поселениях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5 393,0</w:t>
            </w:r>
          </w:p>
        </w:tc>
      </w:tr>
      <w:tr>
        <w:trPr>
          <w:trHeight w:val="9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5393,0</w:t>
            </w:r>
          </w:p>
        </w:tc>
      </w:tr>
      <w:tr>
        <w:trPr>
          <w:trHeight w:val="857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5393,0</w:t>
            </w:r>
          </w:p>
        </w:tc>
      </w:tr>
      <w:tr>
        <w:trPr>
          <w:trHeight w:val="3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63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27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82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9160000000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58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9160010520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719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63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9160010520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57" w:right="0" w:hanging="0"/>
        <w:jc w:val="both"/>
        <w:textAlignment w:val="auto"/>
        <w:rPr/>
      </w:pPr>
      <w:r>
        <w:rPr>
          <w:sz w:val="22"/>
          <w:szCs w:val="22"/>
        </w:rPr>
        <w:t>1.8  Приложение № 7 «Ведомственная структура расходов бюджета Михайловского сельского поселения Курганинского района на 2023  год»:</w:t>
      </w:r>
    </w:p>
    <w:p>
      <w:pPr>
        <w:pStyle w:val="21"/>
        <w:numPr>
          <w:ilvl w:val="0"/>
          <w:numId w:val="0"/>
        </w:numPr>
        <w:spacing w:lineRule="auto" w:line="240"/>
        <w:ind w:left="108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750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4"/>
        <w:gridCol w:w="3276"/>
        <w:gridCol w:w="769"/>
        <w:gridCol w:w="791"/>
        <w:gridCol w:w="848"/>
        <w:gridCol w:w="1425"/>
        <w:gridCol w:w="750"/>
        <w:gridCol w:w="1265"/>
      </w:tblGrid>
      <w:tr>
        <w:trPr>
          <w:trHeight w:val="624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№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п/п</w:t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Вед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РЗ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ЦСР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Сумма, (тыс. рублей)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7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59 146,6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9 682,6</w:t>
            </w:r>
          </w:p>
        </w:tc>
      </w:tr>
      <w:tr>
        <w:trPr>
          <w:trHeight w:val="98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126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высшего должностного лица Михайловского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61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Глава Михайловского сельского поселения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9010000190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1 265,2</w:t>
            </w:r>
          </w:p>
        </w:tc>
      </w:tr>
      <w:tr>
        <w:trPr>
          <w:trHeight w:val="18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7 710,6</w:t>
            </w:r>
          </w:p>
        </w:tc>
      </w:tr>
      <w:tr>
        <w:trPr>
          <w:trHeight w:val="10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деятельности администрации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7 703,0</w:t>
            </w:r>
          </w:p>
        </w:tc>
      </w:tr>
      <w:tr>
        <w:trPr>
          <w:trHeight w:val="120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функционирования администрации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7 703,0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7 052,0   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7 052,0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614,6</w:t>
            </w:r>
          </w:p>
        </w:tc>
      </w:tr>
      <w:tr>
        <w:trPr>
          <w:trHeight w:val="4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9110000190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36,4   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25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9130060190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59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9130060190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7,6   </w:t>
            </w:r>
          </w:p>
        </w:tc>
      </w:tr>
      <w:tr>
        <w:trPr>
          <w:trHeight w:val="12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88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Контрольно-счетная палата и финансовый орган муниципального образования Курганинский район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232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9310021020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06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9310021020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251,8   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9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01 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96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Резервный фонд администрации Михайловского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9140020590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36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9140020590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450,0</w:t>
            </w:r>
          </w:p>
        </w:tc>
      </w:tr>
      <w:tr>
        <w:trPr>
          <w:trHeight w:val="193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270,0   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8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8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8310210060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55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8310210060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168,0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поддержка социально-ориентированных некоммерческих организаций в Михайловском сельском поселении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156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7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поддержке социально-ориентрованных некоммерческих организаций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8320111540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8320111540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600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102,0   </w:t>
            </w:r>
          </w:p>
        </w:tc>
      </w:tr>
      <w:tr>
        <w:trPr>
          <w:trHeight w:val="124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96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eastAsia="Times New Roman" w:cs="Times New Roman CYR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 xml:space="preserve">Реализация муниципальных функций, связанных с общегосударственным управлением 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Выполнение других обязательств государства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9180010030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30,0   </w:t>
            </w:r>
          </w:p>
        </w:tc>
      </w:tr>
      <w:tr>
        <w:trPr>
          <w:trHeight w:val="67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9180010030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30,0   </w:t>
            </w:r>
          </w:p>
        </w:tc>
      </w:tr>
      <w:tr>
        <w:trPr>
          <w:trHeight w:val="47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Управление  имуществом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управления муниципальным имуществом Михайловского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26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9210010020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7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9210010020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0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593,1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70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отдельных государственных полномочий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9130051180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02 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9130051180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593,1   </w:t>
            </w:r>
          </w:p>
        </w:tc>
      </w:tr>
      <w:tr>
        <w:trPr>
          <w:trHeight w:val="10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597,2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16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 Михайловского сельского поселения Курганинского района"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чрезвычайных ситуаций, стихийных бедствий и их последствий в Михайловском сельском поселении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9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101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8410110100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8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8410110100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88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"Обеспечение безопасности населения на территории Михайловского сельского поселения Курганинского района"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297,2   </w:t>
            </w:r>
          </w:p>
        </w:tc>
      </w:tr>
      <w:tr>
        <w:trPr>
          <w:trHeight w:val="104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57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Охрана общественного порядка населения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197,2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100,0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8430110050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97,2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Пожарная безопасность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78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8450110280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80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8450110280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13 286,6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Дорожное хозяйство              (дорожные фонды)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13 176,6   </w:t>
            </w:r>
          </w:p>
        </w:tc>
      </w:tr>
      <w:tr>
        <w:trPr>
          <w:trHeight w:val="155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13 176,6</w:t>
            </w:r>
          </w:p>
        </w:tc>
      </w:tr>
      <w:tr>
        <w:trPr>
          <w:trHeight w:val="54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сети автомобильных дорог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13 176,6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8 820,7</w:t>
            </w:r>
          </w:p>
        </w:tc>
      </w:tr>
      <w:tr>
        <w:trPr>
          <w:trHeight w:val="41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8 820,7</w:t>
            </w:r>
          </w:p>
        </w:tc>
      </w:tr>
      <w:tr>
        <w:trPr>
          <w:trHeight w:val="75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8730110220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eastAsia="Times New Roman" w:cs="Times New Roman CYR" w:ascii="Times New Roman CYR" w:hAnsi="Times New Roman CYR"/>
                <w:color w:val="auto"/>
                <w:kern w:val="0"/>
                <w:sz w:val="22"/>
                <w:szCs w:val="22"/>
                <w:lang w:val="ru-RU" w:eastAsia="ru-RU" w:bidi="ar-SA"/>
              </w:rPr>
              <w:t>8 820,7</w:t>
            </w:r>
          </w:p>
        </w:tc>
      </w:tr>
      <w:tr>
        <w:trPr>
          <w:trHeight w:val="54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46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рамках дорожной деятельности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04 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09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8730210220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4 355,9   </w:t>
            </w:r>
          </w:p>
        </w:tc>
      </w:tr>
      <w:tr>
        <w:trPr>
          <w:trHeight w:val="69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110,0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"Экономическое развитие и инновационная экономика Михайловского сельского поселения Курганинского района"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9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8510110380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8510110380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10,0   </w:t>
            </w:r>
          </w:p>
        </w:tc>
      </w:tr>
      <w:tr>
        <w:trPr>
          <w:trHeight w:val="60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муниципальной программы Михайловского сельского поселения Курганинского района "Комплексное и устойчивое развитие Михайловского сельского поселения Курганинского района в сфере строительства, архитектуры и дорожного хозяйства"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8720111020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84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8720111020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67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2 708,8   </w:t>
            </w:r>
          </w:p>
        </w:tc>
      </w:tr>
      <w:tr>
        <w:trPr>
          <w:trHeight w:val="46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154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"Развитие коммунального хозяйства Михайловского сельского поселения Курганинского района"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8600000000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1 500,0   </w:t>
            </w:r>
          </w:p>
        </w:tc>
      </w:tr>
      <w:tr>
        <w:trPr>
          <w:trHeight w:val="5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водопроводно-канализационного комплекса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8610000000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119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88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8610110770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8610200000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Мероприятия по подготовке к осенне-зимнему периоду </w:t>
            </w:r>
          </w:p>
        </w:tc>
        <w:tc>
          <w:tcPr>
            <w:tcW w:w="76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8610210090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8610210090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150,0</w:t>
            </w:r>
          </w:p>
        </w:tc>
      </w:tr>
      <w:tr>
        <w:trPr>
          <w:trHeight w:val="69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Поддержка муниципальных казенных предприятий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8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183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8630110790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40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Иные бюджетные ассигнования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02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8630110790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1 200,0</w:t>
            </w:r>
          </w:p>
        </w:tc>
      </w:tr>
      <w:tr>
        <w:trPr>
          <w:trHeight w:val="50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>Благоустройство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1 208,8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63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"Социально-экономическое и территориальное развитие Михайловского сельского поселения Курганинского района"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1 208,8   </w:t>
            </w:r>
          </w:p>
        </w:tc>
      </w:tr>
      <w:tr>
        <w:trPr>
          <w:trHeight w:val="56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Привлекательный облик поселению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1 208,8   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комфортности проживания граждан в Михайловском  сельском поселении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748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,8</w:t>
            </w:r>
          </w:p>
        </w:tc>
      </w:tr>
      <w:tr>
        <w:trPr>
          <w:trHeight w:val="53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Мероприятия по уличному освещению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500,0</w:t>
            </w:r>
          </w:p>
        </w:tc>
      </w:tr>
      <w:tr>
        <w:trPr>
          <w:trHeight w:val="58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eastAsia="Times New Roman" w:cs="Times New Roman CYR" w:ascii="Times New Roman CYR" w:hAnsi="Times New Roman CYR"/>
                <w:sz w:val="22"/>
                <w:szCs w:val="22"/>
                <w:lang w:eastAsia="ru-RU"/>
              </w:rPr>
              <w:t>500,0</w:t>
            </w:r>
          </w:p>
        </w:tc>
      </w:tr>
      <w:tr>
        <w:trPr>
          <w:trHeight w:val="42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благоустройству территории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248,8   </w:t>
            </w:r>
          </w:p>
        </w:tc>
      </w:tr>
      <w:tr>
        <w:trPr>
          <w:trHeight w:val="7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8810110330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248,8   </w:t>
            </w:r>
          </w:p>
        </w:tc>
      </w:tr>
      <w:tr>
        <w:trPr>
          <w:trHeight w:val="127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Улучшение экологической обстановки на территории Михайловского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40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Мероприятия по озеленению территорий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8810210310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8810210310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100,0   </w:t>
            </w:r>
          </w:p>
        </w:tc>
      </w:tr>
      <w:tr>
        <w:trPr>
          <w:trHeight w:val="92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Поддержка и улучшение санитарного и эстетического состояния территории Михайловского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3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по вывозу  мусора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8810310320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93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05 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8810310320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>80,0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280,0   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76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95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Дезинфекция территории Михайловского сельского поселения Курганинского района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1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05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8810410360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80,0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7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50,0   </w:t>
            </w:r>
          </w:p>
        </w:tc>
      </w:tr>
      <w:tr>
        <w:trPr>
          <w:trHeight w:val="50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37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"Молодежь Михайловского сельского поселения Курганинского района"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77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Гражданско-патриотическое воспитание молодежи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7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8210210140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7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07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8210210140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50,0   </w:t>
            </w:r>
          </w:p>
        </w:tc>
      </w:tr>
      <w:tr>
        <w:trPr>
          <w:trHeight w:val="63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25 807,5   </w:t>
            </w:r>
          </w:p>
        </w:tc>
      </w:tr>
      <w:tr>
        <w:trPr>
          <w:trHeight w:val="57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Культура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25 807,5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Михайловского сельского поселения Курганинского района "Развитие культуры в Михайловском сельском поселении Курганинского района"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25 807,5   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программы Михайловского сельского поселения Курганинского района "Развитие культуры в Михайловском  сельском поселении Курганинского района"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25 707,5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Совершенствование деятельности муниципальных учреждений отрасли "Культура, кинематография" по предоставлению муниципальных услуг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21 993,2   </w:t>
            </w:r>
          </w:p>
        </w:tc>
      </w:tr>
      <w:tr>
        <w:trPr>
          <w:trHeight w:val="92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20 233,2   </w:t>
            </w:r>
          </w:p>
        </w:tc>
      </w:tr>
      <w:tr>
        <w:trPr>
          <w:trHeight w:val="9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16 486,0   </w:t>
            </w:r>
          </w:p>
        </w:tc>
      </w:tr>
      <w:tr>
        <w:trPr>
          <w:trHeight w:val="8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3 434,9   </w:t>
            </w:r>
          </w:p>
        </w:tc>
      </w:tr>
      <w:tr>
        <w:trPr>
          <w:trHeight w:val="55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8010100590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200,0   </w:t>
            </w:r>
          </w:p>
        </w:tc>
      </w:tr>
      <w:tr>
        <w:trPr>
          <w:trHeight w:val="4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 , художественных школ, школ искусств, домов детского творчества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80101S0640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en-US"/>
              </w:rPr>
              <w:t>1 872,3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80101S0640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en-US"/>
              </w:rPr>
              <w:t>1 872,3</w:t>
            </w:r>
          </w:p>
        </w:tc>
      </w:tr>
      <w:tr>
        <w:trPr>
          <w:trHeight w:val="62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350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,0   </w:t>
            </w:r>
          </w:p>
        </w:tc>
      </w:tr>
      <w:tr>
        <w:trPr>
          <w:trHeight w:val="765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8010310350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59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8010310350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35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0,0   </w:t>
            </w:r>
          </w:p>
        </w:tc>
      </w:tr>
      <w:tr>
        <w:trPr>
          <w:trHeight w:val="78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Поддержка учреждений библиотечного обслуживания населения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1974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8010421030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40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8010421030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 xml:space="preserve">3 364,3   </w:t>
            </w:r>
          </w:p>
        </w:tc>
      </w:tr>
      <w:tr>
        <w:trPr>
          <w:trHeight w:val="161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 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5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муниципальной программы </w:t>
            </w:r>
            <w:r>
              <w:rPr>
                <w:sz w:val="22"/>
                <w:szCs w:val="22"/>
                <w:lang w:val="ru-RU"/>
              </w:rPr>
              <w:t>Михайловского сельского поселения Курганинского района «Развитие культуры в Михайловском сельском поселении Курганинского района»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1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трудоустройству граждан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временного трудоустройства граждан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221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8210310450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</w:tr>
      <w:tr>
        <w:trPr>
          <w:trHeight w:val="39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589,8   </w:t>
            </w:r>
          </w:p>
        </w:tc>
      </w:tr>
      <w:tr>
        <w:trPr>
          <w:trHeight w:val="39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"Социальная поддержка граждан в Михайловском сельском поселении Курганинского района"</w:t>
            </w:r>
          </w:p>
        </w:tc>
        <w:tc>
          <w:tcPr>
            <w:tcW w:w="76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98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37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Решение Совета Михайловского поселения от 27 ноября 2008 года № 207 «Об утверждении  Положения о дополнительном материальном обеспечении лиц, замещавших муниципальные должности и должности муниципальной службы в администрации Михайловского сельского поселения»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63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Михайловского сельского поселения Курганинского района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5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8310140020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509,8</w:t>
            </w:r>
          </w:p>
        </w:tc>
      </w:tr>
      <w:tr>
        <w:trPr>
          <w:trHeight w:val="62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80,0   </w:t>
            </w:r>
          </w:p>
        </w:tc>
      </w:tr>
      <w:tr>
        <w:trPr>
          <w:trHeight w:val="1856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Муниципальная программа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"Социальная поддержка граждан в Михайловском  сельском поселении Курганинского района" </w:t>
            </w:r>
          </w:p>
        </w:tc>
        <w:tc>
          <w:tcPr>
            <w:tcW w:w="76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8300000000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950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8310000000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17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69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 w:val="false"/>
                <w:bCs w:val="false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8310200000</w:t>
            </w:r>
          </w:p>
        </w:tc>
        <w:tc>
          <w:tcPr>
            <w:tcW w:w="750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61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Предоставление в 2023 году отдельным категориям граждан </w:t>
            </w:r>
            <w:r>
              <w:rPr>
                <w:rFonts w:cs="Times New Roman CYR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Михайловского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сельского поселения Курганинского района льгот по бесплатному зубопротезированию</w:t>
            </w:r>
          </w:p>
        </w:tc>
        <w:tc>
          <w:tcPr>
            <w:tcW w:w="76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8310210460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739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8310210460</w:t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80,0   </w:t>
            </w:r>
          </w:p>
        </w:tc>
      </w:tr>
      <w:tr>
        <w:trPr>
          <w:trHeight w:val="442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5 681,0   </w:t>
            </w:r>
          </w:p>
        </w:tc>
      </w:tr>
      <w:tr>
        <w:trPr>
          <w:trHeight w:val="653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6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5 681,0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Муниципальная программа Михайловского сельского поселения Курганинского района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bookmarkStart w:id="2" w:name="__DdeLink__65526_1195400050"/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  <w:bookmarkEnd w:id="2"/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8100000000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5 681,0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Отдельные мероприятия муниципальной целевой программы "Развитие физической культуры и массового спорта в Михайловском сельском поселении Курганинского района"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5 681,0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288,0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8110110170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288,0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bookmarkStart w:id="3" w:name="__DdeLink__10257_1673692912"/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  <w:bookmarkEnd w:id="3"/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8110110170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288,0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спортивных сооружений в поселениях Курганинского района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5 393,0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5393,0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ru-RU"/>
              </w:rPr>
              <w:t>1100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2"/>
                <w:szCs w:val="22"/>
              </w:rPr>
              <w:t>5393,0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b/>
                <w:b/>
                <w:bCs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b/>
                <w:bCs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Обеспечение деятельности администрации Михайловского сельского поселения Курганинского района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9100000000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9160000000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Обеспечение информирования граждан о деятельности органов местного самоуправления и социально-политических событиях в Михайловском  сельском поселении Курганинского района 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9160010520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  <w:tr>
        <w:trPr>
          <w:trHeight w:val="568" w:hRule="atLeast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992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04</w:t>
            </w:r>
          </w:p>
        </w:tc>
        <w:tc>
          <w:tcPr>
            <w:tcW w:w="14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9160010520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>200</w:t>
            </w:r>
          </w:p>
        </w:tc>
        <w:tc>
          <w:tcPr>
            <w:tcW w:w="12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      </w:t>
            </w:r>
            <w:r>
              <w:rPr>
                <w:rFonts w:cs="Times New Roman CYR" w:ascii="Times New Roman CYR" w:hAnsi="Times New Roman CYR"/>
                <w:sz w:val="22"/>
                <w:szCs w:val="22"/>
              </w:rPr>
              <w:t xml:space="preserve">150,0   </w:t>
            </w:r>
          </w:p>
        </w:tc>
      </w:tr>
    </w:tbl>
    <w:p>
      <w:pPr>
        <w:pStyle w:val="21"/>
        <w:numPr>
          <w:ilvl w:val="0"/>
          <w:numId w:val="0"/>
        </w:numPr>
        <w:spacing w:lineRule="auto" w:line="240"/>
        <w:ind w:left="108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21"/>
        <w:widowControl/>
        <w:numPr>
          <w:ilvl w:val="0"/>
          <w:numId w:val="0"/>
        </w:numPr>
        <w:overflowPunct w:val="false"/>
        <w:bidi w:val="0"/>
        <w:spacing w:lineRule="auto" w:line="240" w:before="0" w:after="0"/>
        <w:ind w:left="0" w:right="0" w:hanging="0"/>
        <w:jc w:val="both"/>
        <w:textAlignment w:val="auto"/>
        <w:rPr/>
      </w:pPr>
      <w:r>
        <w:rPr>
          <w:sz w:val="22"/>
          <w:szCs w:val="22"/>
        </w:rPr>
        <w:t>1.9 Приложение № 8 Источники внутреннего финансирования дефицита бюджета Михайловского сельского поселения Курганинского района, перечень статей и видов источников финансирования дефицитов бюджетов на 2023 год»:</w:t>
      </w:r>
    </w:p>
    <w:p>
      <w:pPr>
        <w:pStyle w:val="21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/>
      </w:r>
    </w:p>
    <w:tbl>
      <w:tblPr>
        <w:tblW w:w="1008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58"/>
        <w:gridCol w:w="4680"/>
        <w:gridCol w:w="2442"/>
      </w:tblGrid>
      <w:tr>
        <w:trPr>
          <w:trHeight w:val="1365" w:hRule="atLeast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(тыс.руб.)</w:t>
            </w:r>
          </w:p>
        </w:tc>
      </w:tr>
      <w:tr>
        <w:trPr>
          <w:trHeight w:val="84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внутреннего финансирования дефицита бюджета, всего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1 820,7</w:t>
            </w:r>
          </w:p>
        </w:tc>
      </w:tr>
      <w:tr>
        <w:trPr>
          <w:trHeight w:val="96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06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000 01 03 01 00 10 0000 710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 кредитов из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000 01 03 01 00 10 0000 800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1305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67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-57 325,9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-57 325,9</w:t>
            </w:r>
          </w:p>
        </w:tc>
      </w:tr>
      <w:tr>
        <w:trPr>
          <w:trHeight w:val="690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992 01 05 02 01 00 0000 510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-57 325,9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992 01 05 02 01 10 0000 510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-57 325,9</w:t>
            </w:r>
          </w:p>
        </w:tc>
      </w:tr>
      <w:tr>
        <w:trPr>
          <w:trHeight w:val="503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4" w:name="__DdeLink__11855_7746994"/>
            <w:r>
              <w:rPr>
                <w:sz w:val="22"/>
                <w:szCs w:val="22"/>
              </w:rPr>
              <w:t>5</w:t>
            </w:r>
            <w:bookmarkEnd w:id="4"/>
            <w:r>
              <w:rPr>
                <w:sz w:val="22"/>
                <w:szCs w:val="22"/>
              </w:rPr>
              <w:t>9 146,6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59 146,6</w:t>
            </w:r>
          </w:p>
        </w:tc>
      </w:tr>
      <w:tr>
        <w:trPr>
          <w:trHeight w:val="672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000 01 05 02 01 00 0000 610 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59 146,6</w:t>
            </w:r>
          </w:p>
        </w:tc>
      </w:tr>
      <w:tr>
        <w:trPr>
          <w:trHeight w:val="634" w:hRule="atLeast"/>
        </w:trPr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46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4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59 146,6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tabs>
          <w:tab w:val="left" w:pos="709" w:leader="none"/>
          <w:tab w:val="left" w:pos="2618" w:leader="none"/>
        </w:tabs>
        <w:jc w:val="both"/>
        <w:rPr/>
      </w:pP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 xml:space="preserve">2. Разместить настоящее решение  на официальном сайте администрации </w:t>
      </w:r>
      <w:r>
        <w:rPr>
          <w:sz w:val="22"/>
          <w:szCs w:val="22"/>
          <w:lang w:val="ru-RU"/>
        </w:rPr>
        <w:t xml:space="preserve">Михайловского </w:t>
      </w:r>
      <w:r>
        <w:rPr>
          <w:sz w:val="22"/>
          <w:szCs w:val="22"/>
        </w:rPr>
        <w:t xml:space="preserve"> сельского поселения Курганинского района в сети «Интернет». </w:t>
      </w:r>
    </w:p>
    <w:p>
      <w:pPr>
        <w:pStyle w:val="Normal"/>
        <w:tabs>
          <w:tab w:val="clear" w:pos="709"/>
          <w:tab w:val="left" w:pos="2618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618" w:leader="none"/>
        </w:tabs>
        <w:jc w:val="both"/>
        <w:rPr/>
      </w:pPr>
      <w:r>
        <w:rPr>
          <w:sz w:val="22"/>
          <w:szCs w:val="22"/>
        </w:rPr>
        <w:t>3. Настоящее решение вступает в силу со дня его подписания и распространяется на правоотношения, возникшие с 1 января 2023  года.</w:t>
      </w:r>
    </w:p>
    <w:p>
      <w:pPr>
        <w:pStyle w:val="13"/>
        <w:numPr>
          <w:ilvl w:val="0"/>
          <w:numId w:val="0"/>
        </w:numPr>
        <w:tabs>
          <w:tab w:val="clear" w:pos="709"/>
          <w:tab w:val="left" w:pos="2618" w:leader="none"/>
        </w:tabs>
        <w:spacing w:lineRule="auto" w:line="240"/>
        <w:ind w:left="108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2618" w:leader="none"/>
        </w:tabs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                                                                    Глава </w:t>
      </w:r>
      <w:r>
        <w:rPr>
          <w:sz w:val="28"/>
          <w:szCs w:val="28"/>
          <w:lang w:val="ru-RU"/>
        </w:rPr>
        <w:t xml:space="preserve">Михайловского 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8"/>
          <w:szCs w:val="28"/>
        </w:rPr>
        <w:t>Совета</w:t>
      </w:r>
      <w:r>
        <w:rPr>
          <w:sz w:val="28"/>
          <w:szCs w:val="28"/>
          <w:lang w:val="ru-RU"/>
        </w:rPr>
        <w:t xml:space="preserve"> Михайловского                                                     </w:t>
      </w:r>
      <w:r>
        <w:rPr>
          <w:sz w:val="28"/>
          <w:szCs w:val="28"/>
        </w:rPr>
        <w:t>сельского поселения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Курганинского района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261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618" w:leader="none"/>
        </w:tabs>
        <w:rPr/>
      </w:pPr>
      <w:r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И.М. Бабичева                                                              О.З. Нычик </w:t>
      </w:r>
      <w:r>
        <w:rPr/>
        <w:t xml:space="preserve">  </w:t>
      </w:r>
      <w:r>
        <w:rPr>
          <w:sz w:val="28"/>
          <w:szCs w:val="28"/>
          <w:lang w:val="ru-RU"/>
        </w:rPr>
        <w:t xml:space="preserve">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spacing w:lineRule="auto" w:line="240"/>
        <w:ind w:left="0" w:right="0" w:hanging="0"/>
        <w:rPr/>
      </w:pPr>
      <w:r>
        <w:rPr/>
      </w:r>
    </w:p>
    <w:sectPr>
      <w:type w:val="nextPage"/>
      <w:pgSz w:w="11906" w:h="16838"/>
      <w:pgMar w:left="1701" w:right="567" w:header="0" w:top="85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Times New        Roman">
    <w:altName w:val="Times New Roman"/>
    <w:charset w:val="cc"/>
    <w:family w:val="roman"/>
    <w:pitch w:val="variable"/>
  </w:font>
  <w:font w:name="Times        New Roman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788a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a788a"/>
    <w:pPr>
      <w:spacing w:before="108" w:after="108"/>
      <w:jc w:val="center"/>
      <w:outlineLvl w:val="0"/>
    </w:pPr>
    <w:rPr>
      <w:rFonts w:ascii="Arial" w:hAnsi="Arial"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788a"/>
    <w:rPr>
      <w:rFonts w:ascii="Arial" w:hAnsi="Arial" w:eastAsia="Times New Roman" w:cs="Times New Roman"/>
      <w:color w:val="000080"/>
      <w:sz w:val="20"/>
      <w:szCs w:val="20"/>
      <w:lang w:eastAsia="ru-RU"/>
    </w:rPr>
  </w:style>
  <w:style w:type="character" w:styleId="Style13" w:customStyle="1">
    <w:name w:val="Текст Знак"/>
    <w:basedOn w:val="DefaultParagraphFont"/>
    <w:link w:val="a4"/>
    <w:uiPriority w:val="99"/>
    <w:qFormat/>
    <w:rsid w:val="000a788a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4">
    <w:name w:val="Интернет-ссылка"/>
    <w:uiPriority w:val="99"/>
    <w:semiHidden/>
    <w:unhideWhenUsed/>
    <w:rsid w:val="00bb38e7"/>
    <w:rPr>
      <w:color w:val="000080"/>
      <w:u w:val="single"/>
    </w:rPr>
  </w:style>
  <w:style w:type="character" w:styleId="Style15" w:customStyle="1">
    <w:name w:val="Основной текст Знак"/>
    <w:basedOn w:val="DefaultParagraphFont"/>
    <w:link w:val="a7"/>
    <w:qFormat/>
    <w:rsid w:val="00d52ac9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6">
    <w:name w:val="Номер страницы"/>
    <w:rPr>
      <w:rFonts w:ascii="Times New Roman" w:hAnsi="Times New Roman" w:cs="Times New Roman"/>
      <w:sz w:val="28"/>
      <w:szCs w:val="28"/>
      <w:lang w:val="ru-RU" w:bidi="ar-SA"/>
    </w:rPr>
  </w:style>
  <w:style w:type="character" w:styleId="FontStyle11">
    <w:name w:val="Font Style11"/>
    <w:qFormat/>
    <w:rPr>
      <w:rFonts w:ascii="Times New Roman" w:hAnsi="Times New Roman" w:cs="Times New Roman"/>
      <w:b/>
      <w:bCs/>
      <w:sz w:val="26"/>
      <w:szCs w:val="26"/>
      <w:lang w:val="ru-RU" w:bidi="ar-SA"/>
    </w:rPr>
  </w:style>
  <w:style w:type="character" w:styleId="FontStyle12">
    <w:name w:val="Font Style12"/>
    <w:qFormat/>
    <w:rPr>
      <w:rFonts w:ascii="Times New Roman" w:hAnsi="Times New Roman" w:cs="Times New Roman"/>
      <w:sz w:val="26"/>
      <w:szCs w:val="26"/>
      <w:lang w:val="ru-RU" w:bidi="ar-SA"/>
    </w:rPr>
  </w:style>
  <w:style w:type="character" w:styleId="Style17">
    <w:name w:val="Символ нумерации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rsid w:val="00d52ac9"/>
    <w:pPr>
      <w:widowControl w:val="false"/>
      <w:suppressAutoHyphens w:val="true"/>
      <w:jc w:val="both"/>
    </w:pPr>
    <w:rPr>
      <w:sz w:val="28"/>
      <w:szCs w:val="20"/>
      <w:lang w:eastAsia="ar-SA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a788a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5"/>
    <w:uiPriority w:val="99"/>
    <w:unhideWhenUsed/>
    <w:qFormat/>
    <w:rsid w:val="000a788a"/>
    <w:pPr/>
    <w:rPr>
      <w:rFonts w:ascii="Courier New" w:hAnsi="Courier New"/>
      <w:sz w:val="20"/>
      <w:szCs w:val="20"/>
    </w:rPr>
  </w:style>
  <w:style w:type="paragraph" w:styleId="12" w:customStyle="1">
    <w:name w:val="Текст1"/>
    <w:basedOn w:val="Normal"/>
    <w:qFormat/>
    <w:rsid w:val="00bb38e7"/>
    <w:pPr>
      <w:suppressAutoHyphens w:val="true"/>
    </w:pPr>
    <w:rPr>
      <w:rFonts w:ascii="Courier New" w:hAnsi="Courier New" w:cs="Courier New"/>
      <w:sz w:val="28"/>
      <w:szCs w:val="28"/>
      <w:lang w:eastAsia="ar-SA"/>
    </w:rPr>
  </w:style>
  <w:style w:type="paragraph" w:styleId="ConsPlusTitle" w:customStyle="1">
    <w:name w:val="ConsPlusTitle"/>
    <w:qFormat/>
    <w:rsid w:val="00bb38e7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4"/>
      <w:szCs w:val="22"/>
      <w:lang w:val="ru-RU" w:eastAsia="ar-SA" w:bidi="ar-SA"/>
    </w:rPr>
  </w:style>
  <w:style w:type="paragraph" w:styleId="Xl67" w:customStyle="1">
    <w:name w:val="xl67"/>
    <w:basedOn w:val="Normal"/>
    <w:qFormat/>
    <w:rsid w:val="008a30db"/>
    <w:pPr>
      <w:spacing w:beforeAutospacing="1" w:afterAutospacing="1"/>
    </w:pPr>
    <w:rPr/>
  </w:style>
  <w:style w:type="paragraph" w:styleId="Xl68" w:customStyle="1">
    <w:name w:val="xl68"/>
    <w:basedOn w:val="Normal"/>
    <w:qFormat/>
    <w:rsid w:val="008a30db"/>
    <w:pPr>
      <w:spacing w:beforeAutospacing="1" w:afterAutospacing="1"/>
      <w:jc w:val="center"/>
      <w:textAlignment w:val="top"/>
    </w:pPr>
    <w:rPr/>
  </w:style>
  <w:style w:type="paragraph" w:styleId="Xl69" w:customStyle="1">
    <w:name w:val="xl69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0" w:customStyle="1">
    <w:name w:val="xl7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71" w:customStyle="1">
    <w:name w:val="xl7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2" w:customStyle="1">
    <w:name w:val="xl7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3" w:customStyle="1">
    <w:name w:val="xl7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4" w:customStyle="1">
    <w:name w:val="xl7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75" w:customStyle="1">
    <w:name w:val="xl7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76" w:customStyle="1">
    <w:name w:val="xl7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7" w:customStyle="1">
    <w:name w:val="xl7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78" w:customStyle="1">
    <w:name w:val="xl78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79" w:customStyle="1">
    <w:name w:val="xl79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80" w:customStyle="1">
    <w:name w:val="xl80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1" w:customStyle="1">
    <w:name w:val="xl8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82" w:customStyle="1">
    <w:name w:val="xl82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83" w:customStyle="1">
    <w:name w:val="xl8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84" w:customStyle="1">
    <w:name w:val="xl8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85" w:customStyle="1">
    <w:name w:val="xl8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6" w:customStyle="1">
    <w:name w:val="xl86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87" w:customStyle="1">
    <w:name w:val="xl87"/>
    <w:basedOn w:val="Normal"/>
    <w:qFormat/>
    <w:rsid w:val="008a30d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color w:val="000000"/>
    </w:rPr>
  </w:style>
  <w:style w:type="paragraph" w:styleId="Xl88" w:customStyle="1">
    <w:name w:val="xl88"/>
    <w:basedOn w:val="Normal"/>
    <w:qFormat/>
    <w:rsid w:val="008a30db"/>
    <w:pPr>
      <w:spacing w:beforeAutospacing="1" w:afterAutospacing="1"/>
    </w:pPr>
    <w:rPr>
      <w:color w:val="000000"/>
    </w:rPr>
  </w:style>
  <w:style w:type="paragraph" w:styleId="Xl89" w:customStyle="1">
    <w:name w:val="xl89"/>
    <w:basedOn w:val="Normal"/>
    <w:qFormat/>
    <w:rsid w:val="008a30db"/>
    <w:pPr>
      <w:spacing w:beforeAutospacing="1" w:afterAutospacing="1"/>
    </w:pPr>
    <w:rPr/>
  </w:style>
  <w:style w:type="paragraph" w:styleId="Xl90" w:customStyle="1">
    <w:name w:val="xl90"/>
    <w:basedOn w:val="Normal"/>
    <w:qFormat/>
    <w:rsid w:val="008a30db"/>
    <w:pPr>
      <w:spacing w:beforeAutospacing="1" w:afterAutospacing="1"/>
    </w:pPr>
    <w:rPr/>
  </w:style>
  <w:style w:type="paragraph" w:styleId="Xl91" w:customStyle="1">
    <w:name w:val="xl91"/>
    <w:basedOn w:val="Normal"/>
    <w:qFormat/>
    <w:rsid w:val="008a30db"/>
    <w:pPr>
      <w:spacing w:beforeAutospacing="1" w:afterAutospacing="1"/>
    </w:pPr>
    <w:rPr/>
  </w:style>
  <w:style w:type="paragraph" w:styleId="Xl92" w:customStyle="1">
    <w:name w:val="xl92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93" w:customStyle="1">
    <w:name w:val="xl93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Xl94" w:customStyle="1">
    <w:name w:val="xl94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Times New Roman CYR" w:hAnsi="Times New Roman CYR" w:cs="Times New Roman CYR"/>
      <w:b/>
      <w:bCs/>
    </w:rPr>
  </w:style>
  <w:style w:type="paragraph" w:styleId="Xl95" w:customStyle="1">
    <w:name w:val="xl95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  <w:b/>
      <w:bCs/>
    </w:rPr>
  </w:style>
  <w:style w:type="paragraph" w:styleId="Xl96" w:customStyle="1">
    <w:name w:val="xl96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97" w:customStyle="1">
    <w:name w:val="xl97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98" w:customStyle="1">
    <w:name w:val="xl98"/>
    <w:basedOn w:val="Normal"/>
    <w:qFormat/>
    <w:rsid w:val="008a30db"/>
    <w:pP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99" w:customStyle="1">
    <w:name w:val="xl99"/>
    <w:basedOn w:val="Normal"/>
    <w:qFormat/>
    <w:rsid w:val="008a30d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0" w:customStyle="1">
    <w:name w:val="xl100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1" w:customStyle="1">
    <w:name w:val="xl101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2" w:customStyle="1">
    <w:name w:val="xl102"/>
    <w:basedOn w:val="Normal"/>
    <w:qFormat/>
    <w:rsid w:val="008a30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3" w:customStyle="1">
    <w:name w:val="xl103"/>
    <w:basedOn w:val="Normal"/>
    <w:qFormat/>
    <w:rsid w:val="008a30d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4" w:customStyle="1">
    <w:name w:val="xl104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5" w:customStyle="1">
    <w:name w:val="xl105"/>
    <w:basedOn w:val="Normal"/>
    <w:qFormat/>
    <w:rsid w:val="008a30d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</w:rPr>
  </w:style>
  <w:style w:type="paragraph" w:styleId="Xl106" w:customStyle="1">
    <w:name w:val="xl106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7" w:customStyle="1">
    <w:name w:val="xl107"/>
    <w:basedOn w:val="Normal"/>
    <w:qFormat/>
    <w:rsid w:val="008a30d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 CYR" w:hAnsi="Times New Roman CYR" w:cs="Times New Roman CYR"/>
      <w:b/>
      <w:bCs/>
    </w:rPr>
  </w:style>
  <w:style w:type="paragraph" w:styleId="Xl108" w:customStyle="1">
    <w:name w:val="xl108"/>
    <w:basedOn w:val="Normal"/>
    <w:qFormat/>
    <w:rsid w:val="008a30d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 CYR" w:hAnsi="Times New Roman CYR" w:cs="Times New Roman CYR"/>
    </w:rPr>
  </w:style>
  <w:style w:type="paragraph" w:styleId="Xl109" w:customStyle="1">
    <w:name w:val="xl109"/>
    <w:basedOn w:val="Normal"/>
    <w:qFormat/>
    <w:rsid w:val="008a30db"/>
    <w:pPr>
      <w:spacing w:beforeAutospacing="1" w:afterAutospacing="1"/>
      <w:jc w:val="center"/>
    </w:pPr>
    <w:rPr>
      <w:b/>
      <w:bCs/>
    </w:rPr>
  </w:style>
  <w:style w:type="paragraph" w:styleId="Xl110" w:customStyle="1">
    <w:name w:val="xl110"/>
    <w:basedOn w:val="Normal"/>
    <w:qFormat/>
    <w:rsid w:val="008a30db"/>
    <w:pPr>
      <w:spacing w:beforeAutospacing="1" w:afterAutospacing="1"/>
    </w:pPr>
    <w:rPr>
      <w:rFonts w:ascii="Times New Roman CYR" w:hAnsi="Times New Roman CYR" w:cs="Times New Roman CYR"/>
    </w:rPr>
  </w:style>
  <w:style w:type="paragraph" w:styleId="Xl111" w:customStyle="1">
    <w:name w:val="xl111"/>
    <w:basedOn w:val="Normal"/>
    <w:qFormat/>
    <w:rsid w:val="008a30db"/>
    <w:pPr>
      <w:spacing w:beforeAutospacing="1" w:afterAutospacing="1"/>
      <w:jc w:val="right"/>
    </w:pPr>
    <w:rPr/>
  </w:style>
  <w:style w:type="paragraph" w:styleId="Xl112" w:customStyle="1">
    <w:name w:val="xl112"/>
    <w:basedOn w:val="Normal"/>
    <w:qFormat/>
    <w:rsid w:val="008a30db"/>
    <w:pPr>
      <w:spacing w:beforeAutospacing="1" w:afterAutospacing="1"/>
      <w:jc w:val="right"/>
    </w:pPr>
    <w:rPr/>
  </w:style>
  <w:style w:type="paragraph" w:styleId="NormalWeb">
    <w:name w:val="Normal (Web)"/>
    <w:basedOn w:val="Normal"/>
    <w:uiPriority w:val="99"/>
    <w:unhideWhenUsed/>
    <w:qFormat/>
    <w:rsid w:val="008a30db"/>
    <w:pPr>
      <w:spacing w:beforeAutospacing="1" w:after="119"/>
    </w:pPr>
    <w:rPr/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widowControl w:val="false"/>
    </w:pPr>
    <w:rPr/>
  </w:style>
  <w:style w:type="paragraph" w:styleId="Style31">
    <w:name w:val="Style3"/>
    <w:basedOn w:val="Normal"/>
    <w:qFormat/>
    <w:pPr>
      <w:widowControl w:val="false"/>
      <w:jc w:val="left"/>
    </w:pPr>
    <w:rPr>
      <w:rFonts w:eastAsia="Times New Roman"/>
      <w:sz w:val="24"/>
      <w:szCs w:val="24"/>
    </w:rPr>
  </w:style>
  <w:style w:type="paragraph" w:styleId="Style61">
    <w:name w:val="Style6"/>
    <w:basedOn w:val="Normal"/>
    <w:qFormat/>
    <w:pPr>
      <w:widowControl w:val="false"/>
      <w:spacing w:lineRule="exact" w:line="326"/>
      <w:ind w:left="0" w:right="0" w:firstLine="725"/>
    </w:pPr>
    <w:rPr>
      <w:rFonts w:eastAsia="Times New Roman"/>
      <w:sz w:val="24"/>
      <w:szCs w:val="24"/>
    </w:rPr>
  </w:style>
  <w:style w:type="paragraph" w:styleId="Style51">
    <w:name w:val="Style5"/>
    <w:basedOn w:val="Normal"/>
    <w:qFormat/>
    <w:pPr>
      <w:widowControl w:val="false"/>
      <w:spacing w:lineRule="exact" w:line="648"/>
      <w:ind w:left="0" w:right="0" w:firstLine="202"/>
      <w:jc w:val="left"/>
    </w:pPr>
    <w:rPr>
      <w:rFonts w:eastAsia="Times New Roman"/>
      <w:sz w:val="24"/>
      <w:szCs w:val="24"/>
    </w:rPr>
  </w:style>
  <w:style w:type="paragraph" w:styleId="Style81">
    <w:name w:val="Style8"/>
    <w:basedOn w:val="Normal"/>
    <w:qFormat/>
    <w:pPr>
      <w:widowControl w:val="false"/>
      <w:spacing w:lineRule="exact" w:line="323"/>
      <w:ind w:left="0" w:right="0" w:firstLine="893"/>
    </w:pPr>
    <w:rPr>
      <w:rFonts w:eastAsia="Times New Roman"/>
      <w:sz w:val="24"/>
      <w:szCs w:val="24"/>
    </w:rPr>
  </w:style>
  <w:style w:type="paragraph" w:styleId="Style71">
    <w:name w:val="Style7"/>
    <w:basedOn w:val="Normal"/>
    <w:qFormat/>
    <w:pPr>
      <w:widowControl w:val="false"/>
      <w:spacing w:lineRule="exact" w:line="322"/>
      <w:ind w:left="0" w:right="0" w:firstLine="749"/>
    </w:pPr>
    <w:rPr>
      <w:rFonts w:eastAsia="Times New Roman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de-DE" w:eastAsia="zh-CN" w:bidi="fa-IR"/>
    </w:rPr>
  </w:style>
  <w:style w:type="paragraph" w:styleId="13">
    <w:name w:val="Стиль1"/>
    <w:basedOn w:val="Normal"/>
    <w:next w:val="21"/>
    <w:qFormat/>
    <w:pPr>
      <w:widowControl/>
      <w:spacing w:lineRule="auto" w:line="360" w:before="0" w:after="0"/>
      <w:ind w:left="0" w:right="0" w:firstLine="720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21">
    <w:name w:val="Список 21"/>
    <w:basedOn w:val="Normal"/>
    <w:qFormat/>
    <w:pPr>
      <w:widowControl/>
      <w:spacing w:lineRule="auto" w:line="360" w:before="0" w:after="0"/>
      <w:ind w:left="0" w:right="0" w:firstLine="709"/>
      <w:jc w:val="both"/>
      <w:textAlignment w:val="auto"/>
    </w:pPr>
    <w:rPr>
      <w:rFonts w:eastAsia="Times New Roman" w:cs="Times New Roman"/>
      <w:kern w:val="2"/>
      <w:sz w:val="28"/>
      <w:szCs w:val="20"/>
      <w:lang w:val="ru-RU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Footer"/>
    <w:basedOn w:val="Style24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B0212-F60B-4EBB-B332-7245AF28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Application>LibreOffice/6.3.4.2$Windows_x86 LibreOffice_project/60da17e045e08f1793c57c00ba83cdfce946d0aa</Application>
  <Pages>30</Pages>
  <Words>6311</Words>
  <Characters>43279</Characters>
  <CharactersWithSpaces>51662</CharactersWithSpaces>
  <Paragraphs>2307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2019-11-26T06:37:00Z</dcterms:created>
  <dc:creator>admin</dc:creator>
  <dc:description/>
  <dc:language>ru-RU</dc:language>
  <cp:lastModifiedBy/>
  <cp:lastPrinted>2022-12-27T11:03:32Z</cp:lastPrinted>
  <dcterms:modified xsi:type="dcterms:W3CDTF">2023-02-27T15:54:29Z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