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2" w:rsidRDefault="00D60582" w:rsidP="00D60582">
      <w:pPr>
        <w:autoSpaceDE w:val="0"/>
        <w:jc w:val="center"/>
        <w:rPr>
          <w:rFonts w:eastAsia="Calibri" w:cs="Calibri"/>
          <w:b/>
          <w:bCs/>
          <w:color w:val="26282F"/>
          <w:sz w:val="28"/>
          <w:szCs w:val="28"/>
        </w:rPr>
      </w:pPr>
    </w:p>
    <w:p w:rsidR="00D60582" w:rsidRDefault="00D60582" w:rsidP="00D60582">
      <w:pPr>
        <w:pStyle w:val="Standard"/>
        <w:tabs>
          <w:tab w:val="left" w:pos="6585"/>
        </w:tabs>
        <w:jc w:val="center"/>
      </w:pPr>
      <w:r>
        <w:rPr>
          <w:noProof/>
          <w:sz w:val="12"/>
          <w:szCs w:val="12"/>
          <w:lang w:val="ru-RU" w:eastAsia="ru-RU" w:bidi="ar-SA"/>
        </w:rPr>
        <w:drawing>
          <wp:inline distT="0" distB="0" distL="0" distR="0" wp14:anchorId="105D7022" wp14:editId="6BA37635">
            <wp:extent cx="466725" cy="552450"/>
            <wp:effectExtent l="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82" w:rsidRDefault="00D60582" w:rsidP="00D60582">
      <w:pPr>
        <w:pStyle w:val="Standard"/>
        <w:tabs>
          <w:tab w:val="left" w:pos="6585"/>
        </w:tabs>
        <w:jc w:val="center"/>
        <w:rPr>
          <w:sz w:val="12"/>
          <w:szCs w:val="12"/>
        </w:rPr>
      </w:pPr>
    </w:p>
    <w:p w:rsidR="00D60582" w:rsidRDefault="00D60582" w:rsidP="00D60582">
      <w:pPr>
        <w:pStyle w:val="Standard"/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 МИХАЙЛОВСКОГО СЕЛЬСКОГО ПОСЕЛЕНИЯ</w:t>
      </w:r>
    </w:p>
    <w:p w:rsidR="00D60582" w:rsidRDefault="00D60582" w:rsidP="00D60582">
      <w:pPr>
        <w:pStyle w:val="Standard"/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КУРГАНИНСКОГО РАЙОНА</w:t>
      </w:r>
    </w:p>
    <w:p w:rsidR="00D60582" w:rsidRDefault="00D60582" w:rsidP="00D60582">
      <w:pPr>
        <w:pStyle w:val="Standard"/>
        <w:tabs>
          <w:tab w:val="left" w:pos="6585"/>
        </w:tabs>
        <w:jc w:val="center"/>
        <w:rPr>
          <w:b/>
          <w:sz w:val="36"/>
          <w:szCs w:val="36"/>
        </w:rPr>
      </w:pPr>
    </w:p>
    <w:p w:rsidR="00D60582" w:rsidRDefault="00D60582" w:rsidP="00D60582">
      <w:pPr>
        <w:pStyle w:val="Standard"/>
        <w:tabs>
          <w:tab w:val="left" w:pos="6585"/>
        </w:tabs>
        <w:jc w:val="center"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ПОСТАНОВЛ</w:t>
      </w:r>
      <w:r>
        <w:rPr>
          <w:b/>
          <w:sz w:val="36"/>
          <w:szCs w:val="36"/>
        </w:rPr>
        <w:t>ЕНИЕ</w:t>
      </w:r>
    </w:p>
    <w:p w:rsidR="00D60582" w:rsidRDefault="00D60582" w:rsidP="00D60582">
      <w:pPr>
        <w:pStyle w:val="Standard"/>
        <w:tabs>
          <w:tab w:val="left" w:pos="6585"/>
        </w:tabs>
        <w:jc w:val="center"/>
        <w:rPr>
          <w:sz w:val="20"/>
          <w:szCs w:val="20"/>
        </w:rPr>
      </w:pPr>
    </w:p>
    <w:p w:rsidR="00D60582" w:rsidRDefault="00D60582" w:rsidP="00D60582">
      <w:pPr>
        <w:pStyle w:val="Standard"/>
        <w:tabs>
          <w:tab w:val="left" w:pos="900"/>
          <w:tab w:val="left" w:pos="6585"/>
        </w:tabs>
        <w:jc w:val="center"/>
      </w:pPr>
      <w:r>
        <w:t xml:space="preserve">              </w:t>
      </w:r>
      <w:r>
        <w:rPr>
          <w:lang w:val="ru-RU"/>
        </w:rPr>
        <w:t>о</w:t>
      </w:r>
      <w:r>
        <w:t>т</w:t>
      </w:r>
      <w:r>
        <w:rPr>
          <w:lang w:val="ru-RU"/>
        </w:rPr>
        <w:t xml:space="preserve">  </w:t>
      </w:r>
      <w:r>
        <w:rPr>
          <w:u w:val="single"/>
          <w:lang w:val="ru-RU"/>
        </w:rPr>
        <w:t>11.02.2019</w:t>
      </w:r>
      <w:r>
        <w:t xml:space="preserve">              </w:t>
      </w:r>
      <w:r>
        <w:tab/>
        <w:t xml:space="preserve">  </w:t>
      </w:r>
      <w:r>
        <w:tab/>
        <w:t xml:space="preserve">                 №  </w:t>
      </w:r>
      <w:r>
        <w:rPr>
          <w:u w:val="single"/>
        </w:rPr>
        <w:t xml:space="preserve"> </w:t>
      </w:r>
      <w:r>
        <w:rPr>
          <w:u w:val="single"/>
          <w:lang w:val="ru-RU"/>
        </w:rPr>
        <w:t>33</w:t>
      </w:r>
      <w:r>
        <w:t xml:space="preserve">     </w:t>
      </w:r>
    </w:p>
    <w:p w:rsidR="00D60582" w:rsidRDefault="00D60582" w:rsidP="00D60582">
      <w:pPr>
        <w:pStyle w:val="Standard"/>
        <w:jc w:val="center"/>
      </w:pPr>
      <w:r>
        <w:t xml:space="preserve">     </w:t>
      </w:r>
      <w:proofErr w:type="spellStart"/>
      <w:r>
        <w:t>ст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ца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Михайловская</w:t>
      </w:r>
      <w:proofErr w:type="spellEnd"/>
    </w:p>
    <w:p w:rsidR="00D60582" w:rsidRDefault="00D60582" w:rsidP="00D60582">
      <w:pPr>
        <w:autoSpaceDE w:val="0"/>
        <w:rPr>
          <w:rFonts w:eastAsia="Calibri" w:cs="Calibri"/>
          <w:b/>
          <w:bCs/>
          <w:color w:val="26282F"/>
          <w:sz w:val="28"/>
          <w:szCs w:val="28"/>
        </w:rPr>
      </w:pPr>
    </w:p>
    <w:p w:rsidR="00D60582" w:rsidRDefault="00D60582" w:rsidP="00D60582">
      <w:pPr>
        <w:autoSpaceDE w:val="0"/>
        <w:jc w:val="center"/>
        <w:rPr>
          <w:rFonts w:eastAsia="Calibri" w:cs="Calibri"/>
          <w:b/>
          <w:bCs/>
          <w:color w:val="26282F"/>
          <w:sz w:val="28"/>
          <w:szCs w:val="28"/>
        </w:rPr>
      </w:pPr>
      <w:r>
        <w:rPr>
          <w:rFonts w:eastAsia="Calibri" w:cs="Calibri"/>
          <w:b/>
          <w:bCs/>
          <w:color w:val="26282F"/>
          <w:sz w:val="28"/>
          <w:szCs w:val="28"/>
        </w:rPr>
        <w:t xml:space="preserve">О проведении конкурса по предоставлению права </w:t>
      </w:r>
    </w:p>
    <w:p w:rsidR="00D60582" w:rsidRDefault="00D60582" w:rsidP="00D60582">
      <w:pPr>
        <w:autoSpaceDE w:val="0"/>
        <w:jc w:val="center"/>
        <w:rPr>
          <w:rFonts w:eastAsia="Calibri" w:cs="Calibri"/>
          <w:b/>
          <w:bCs/>
          <w:color w:val="26282F"/>
          <w:sz w:val="28"/>
          <w:szCs w:val="28"/>
        </w:rPr>
      </w:pPr>
      <w:r>
        <w:rPr>
          <w:rFonts w:eastAsia="Calibri" w:cs="Calibri"/>
          <w:b/>
          <w:bCs/>
          <w:color w:val="26282F"/>
          <w:sz w:val="28"/>
          <w:szCs w:val="28"/>
        </w:rPr>
        <w:t xml:space="preserve">на размещение нестационарных торговых объектов </w:t>
      </w:r>
    </w:p>
    <w:p w:rsidR="00D60582" w:rsidRDefault="00D60582" w:rsidP="00D60582">
      <w:pPr>
        <w:autoSpaceDE w:val="0"/>
        <w:jc w:val="center"/>
        <w:rPr>
          <w:rFonts w:eastAsia="Calibri" w:cs="Calibri"/>
          <w:b/>
          <w:bCs/>
          <w:color w:val="26282F"/>
          <w:sz w:val="28"/>
          <w:szCs w:val="28"/>
        </w:rPr>
      </w:pPr>
      <w:r>
        <w:rPr>
          <w:rFonts w:eastAsia="Calibri" w:cs="Calibri"/>
          <w:b/>
          <w:bCs/>
          <w:color w:val="26282F"/>
          <w:sz w:val="28"/>
          <w:szCs w:val="28"/>
        </w:rPr>
        <w:t xml:space="preserve">на территории Михайловского сельского поселения </w:t>
      </w:r>
    </w:p>
    <w:p w:rsidR="00D60582" w:rsidRDefault="00D60582" w:rsidP="00D60582">
      <w:pPr>
        <w:autoSpaceDE w:val="0"/>
        <w:jc w:val="center"/>
        <w:rPr>
          <w:rFonts w:eastAsia="Calibri" w:cs="Calibri"/>
          <w:b/>
          <w:bCs/>
          <w:color w:val="26282F"/>
          <w:sz w:val="28"/>
          <w:szCs w:val="28"/>
        </w:rPr>
      </w:pPr>
      <w:proofErr w:type="spellStart"/>
      <w:r>
        <w:rPr>
          <w:rFonts w:eastAsia="Calibri" w:cs="Calibri"/>
          <w:b/>
          <w:bCs/>
          <w:color w:val="26282F"/>
          <w:sz w:val="28"/>
          <w:szCs w:val="28"/>
        </w:rPr>
        <w:t>Курганинского</w:t>
      </w:r>
      <w:proofErr w:type="spellEnd"/>
      <w:r>
        <w:rPr>
          <w:rFonts w:eastAsia="Calibri" w:cs="Calibri"/>
          <w:b/>
          <w:bCs/>
          <w:color w:val="26282F"/>
          <w:sz w:val="28"/>
          <w:szCs w:val="28"/>
        </w:rPr>
        <w:t xml:space="preserve"> района</w:t>
      </w:r>
    </w:p>
    <w:p w:rsidR="00D60582" w:rsidRDefault="00D60582" w:rsidP="00D60582">
      <w:pPr>
        <w:autoSpaceDE w:val="0"/>
        <w:ind w:right="-1"/>
        <w:jc w:val="both"/>
        <w:rPr>
          <w:rFonts w:eastAsia="Calibri" w:cs="Calibri"/>
          <w:b/>
          <w:bCs/>
          <w:color w:val="26282F"/>
          <w:sz w:val="28"/>
          <w:szCs w:val="28"/>
        </w:rPr>
      </w:pPr>
    </w:p>
    <w:p w:rsidR="00D60582" w:rsidRDefault="00D60582" w:rsidP="00D60582">
      <w:pPr>
        <w:autoSpaceDE w:val="0"/>
        <w:ind w:right="-1"/>
        <w:jc w:val="both"/>
        <w:rPr>
          <w:rFonts w:eastAsia="Calibri" w:cs="Calibri"/>
          <w:b/>
          <w:bCs/>
          <w:color w:val="26282F"/>
          <w:sz w:val="28"/>
          <w:szCs w:val="28"/>
        </w:rPr>
      </w:pPr>
    </w:p>
    <w:p w:rsidR="00D60582" w:rsidRDefault="00D60582" w:rsidP="00D60582">
      <w:pPr>
        <w:tabs>
          <w:tab w:val="left" w:pos="709"/>
        </w:tabs>
        <w:ind w:right="-81"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В  соответствии Федеральным законом Российской Федерации от              6 октября 2003 года № 131-ФЗ «Об общих принципах организации местного самоуправления в Российской Федерации», Федеральным законом  Российской  Федерации  от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 xml:space="preserve">администрации (губернатора) Краснодарского края                                                  от 11 ноября 2014 года № 1249 «Об утверждении Порядка разработки  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администрации  Михайловского сельского поселения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 от 8 февраля 2019 года № 29 «Об утверждении Положения о порядке размещения нестационарных торговых объектов на территории Михайловского сельского поселения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района», постановлением администрации Михайловского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  от 13 ноября 2018 года  № 237 «</w:t>
      </w:r>
      <w:r>
        <w:rPr>
          <w:rFonts w:cs="Calibri"/>
          <w:color w:val="000000"/>
          <w:sz w:val="28"/>
          <w:szCs w:val="28"/>
        </w:rPr>
        <w:t xml:space="preserve">Об образовании конкурсной комиссии по предоставлению права на размещение нестационарных торговых объектов, объектов по оказанию услуг  на территории Михайловского  сельского поселения  </w:t>
      </w:r>
      <w:proofErr w:type="spellStart"/>
      <w:r>
        <w:rPr>
          <w:rFonts w:cs="Calibri"/>
          <w:color w:val="000000"/>
          <w:sz w:val="28"/>
          <w:szCs w:val="28"/>
        </w:rPr>
        <w:t>Курганинского</w:t>
      </w:r>
      <w:proofErr w:type="spellEnd"/>
      <w:r>
        <w:rPr>
          <w:rFonts w:cs="Calibri"/>
          <w:color w:val="000000"/>
          <w:sz w:val="28"/>
          <w:szCs w:val="28"/>
        </w:rPr>
        <w:t xml:space="preserve"> района», </w:t>
      </w:r>
      <w:r>
        <w:rPr>
          <w:rFonts w:cs="Calibri"/>
          <w:sz w:val="28"/>
          <w:szCs w:val="28"/>
        </w:rPr>
        <w:t xml:space="preserve"> Уставом Михайловского сельского поселения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района, зарегистрированного Управлением Министерства юстиции Российской Федерации  по Краснодарскому краю                    от 3 июля  2017 года № </w:t>
      </w:r>
      <w:r>
        <w:rPr>
          <w:rFonts w:cs="Calibri"/>
          <w:sz w:val="28"/>
          <w:szCs w:val="28"/>
          <w:lang w:val="en-US"/>
        </w:rPr>
        <w:t>RU</w:t>
      </w:r>
      <w:r>
        <w:rPr>
          <w:rFonts w:cs="Calibri"/>
          <w:sz w:val="28"/>
          <w:szCs w:val="28"/>
        </w:rPr>
        <w:t xml:space="preserve"> 235173052017001, в  соответствии  с протоколом заседания</w:t>
      </w:r>
      <w:proofErr w:type="gramEnd"/>
      <w:r>
        <w:rPr>
          <w:rFonts w:cs="Calibri"/>
          <w:sz w:val="28"/>
          <w:szCs w:val="28"/>
        </w:rPr>
        <w:t xml:space="preserve"> конкурсной комиссии по предоставлению права на размещение нестационарных торговых объектов на территории Михайловского сельского поселения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 от 11 февраля 2019 года № 1, в целях  </w:t>
      </w:r>
      <w:r>
        <w:rPr>
          <w:rFonts w:cs="Calibri"/>
          <w:sz w:val="28"/>
          <w:szCs w:val="28"/>
        </w:rPr>
        <w:lastRenderedPageBreak/>
        <w:t xml:space="preserve">создания условий для обеспечения  Михайловского сельского поселения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 услугами торговли  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ю:</w:t>
      </w:r>
    </w:p>
    <w:p w:rsidR="00D60582" w:rsidRDefault="00D60582" w:rsidP="00D60582">
      <w:pPr>
        <w:autoSpaceDE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2</w:t>
      </w:r>
    </w:p>
    <w:p w:rsidR="00D60582" w:rsidRDefault="00D60582" w:rsidP="00D60582">
      <w:pPr>
        <w:autoSpaceDE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1. Заместителю главы Михайловского сельского поселения </w:t>
      </w:r>
      <w:proofErr w:type="spellStart"/>
      <w:r>
        <w:rPr>
          <w:rFonts w:eastAsia="Calibri" w:cs="Calibri"/>
          <w:sz w:val="28"/>
          <w:szCs w:val="28"/>
        </w:rPr>
        <w:t>Курганинского</w:t>
      </w:r>
      <w:proofErr w:type="spellEnd"/>
      <w:r>
        <w:rPr>
          <w:rFonts w:eastAsia="Calibri" w:cs="Calibri"/>
          <w:sz w:val="28"/>
          <w:szCs w:val="28"/>
        </w:rPr>
        <w:t xml:space="preserve"> района  (Новожилова) подготовить и провести в установленном порядке конкурс по предоставлению права на размещение нестационарных торговых объектов на территории Михайловского сельского поселения </w:t>
      </w:r>
      <w:proofErr w:type="spellStart"/>
      <w:r>
        <w:rPr>
          <w:rFonts w:eastAsia="Calibri" w:cs="Calibri"/>
          <w:sz w:val="28"/>
          <w:szCs w:val="28"/>
        </w:rPr>
        <w:t>Курганинского</w:t>
      </w:r>
      <w:proofErr w:type="spellEnd"/>
      <w:r>
        <w:rPr>
          <w:rFonts w:eastAsia="Calibri" w:cs="Calibri"/>
          <w:sz w:val="28"/>
          <w:szCs w:val="28"/>
        </w:rPr>
        <w:t xml:space="preserve"> района.</w:t>
      </w:r>
    </w:p>
    <w:p w:rsidR="00D60582" w:rsidRDefault="00D60582" w:rsidP="00D60582">
      <w:pPr>
        <w:tabs>
          <w:tab w:val="left" w:pos="709"/>
        </w:tabs>
        <w:jc w:val="both"/>
        <w:rPr>
          <w:rFonts w:eastAsia="Calibri" w:cs="Calibri"/>
          <w:sz w:val="28"/>
          <w:szCs w:val="22"/>
        </w:rPr>
      </w:pPr>
      <w:r>
        <w:rPr>
          <w:rFonts w:eastAsia="Calibri" w:cs="Calibri"/>
          <w:sz w:val="28"/>
          <w:szCs w:val="22"/>
        </w:rPr>
        <w:t xml:space="preserve">          2. Официально опубликовать (обнародовать)   настоящее постановление на официальном сайте администрации  Михайловского  сельского поселения  </w:t>
      </w:r>
      <w:proofErr w:type="spellStart"/>
      <w:r>
        <w:rPr>
          <w:rFonts w:eastAsia="Calibri" w:cs="Calibri"/>
          <w:sz w:val="28"/>
          <w:szCs w:val="22"/>
        </w:rPr>
        <w:t>Курганинского</w:t>
      </w:r>
      <w:proofErr w:type="spellEnd"/>
      <w:r>
        <w:rPr>
          <w:rFonts w:eastAsia="Calibri" w:cs="Calibri"/>
          <w:sz w:val="28"/>
          <w:szCs w:val="22"/>
        </w:rPr>
        <w:t xml:space="preserve"> района </w:t>
      </w:r>
    </w:p>
    <w:p w:rsidR="00D60582" w:rsidRDefault="00D60582" w:rsidP="00D60582">
      <w:pPr>
        <w:ind w:firstLine="709"/>
        <w:jc w:val="both"/>
        <w:rPr>
          <w:rFonts w:eastAsia="Calibri" w:cs="Calibri"/>
          <w:sz w:val="28"/>
          <w:szCs w:val="22"/>
        </w:rPr>
      </w:pPr>
      <w:r>
        <w:rPr>
          <w:rFonts w:eastAsia="Calibri" w:cs="Calibri"/>
          <w:sz w:val="28"/>
          <w:szCs w:val="22"/>
        </w:rPr>
        <w:t xml:space="preserve">3. </w:t>
      </w:r>
      <w:proofErr w:type="gramStart"/>
      <w:r>
        <w:rPr>
          <w:rFonts w:eastAsia="Calibri" w:cs="Calibri"/>
          <w:sz w:val="28"/>
          <w:szCs w:val="22"/>
        </w:rPr>
        <w:t>Контроль за</w:t>
      </w:r>
      <w:proofErr w:type="gramEnd"/>
      <w:r>
        <w:rPr>
          <w:rFonts w:eastAsia="Calibri" w:cs="Calibri"/>
          <w:sz w:val="28"/>
          <w:szCs w:val="22"/>
        </w:rPr>
        <w:t xml:space="preserve"> выполнением настоящего постановления оставляю за собой </w:t>
      </w:r>
    </w:p>
    <w:p w:rsidR="00D60582" w:rsidRDefault="00D60582" w:rsidP="00D60582">
      <w:pPr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5. Постановление вступает в силу со дня его подписания.</w:t>
      </w:r>
    </w:p>
    <w:p w:rsidR="00D60582" w:rsidRDefault="00D60582" w:rsidP="00D60582">
      <w:pPr>
        <w:autoSpaceDE w:val="0"/>
        <w:jc w:val="both"/>
        <w:rPr>
          <w:rFonts w:eastAsia="Calibri" w:cs="Calibri"/>
          <w:sz w:val="28"/>
          <w:szCs w:val="28"/>
        </w:rPr>
      </w:pPr>
    </w:p>
    <w:p w:rsidR="00D60582" w:rsidRDefault="00D60582" w:rsidP="00D60582">
      <w:pPr>
        <w:autoSpaceDE w:val="0"/>
        <w:jc w:val="both"/>
        <w:rPr>
          <w:rFonts w:eastAsia="Calibri" w:cs="Calibri"/>
          <w:sz w:val="28"/>
          <w:szCs w:val="28"/>
        </w:rPr>
      </w:pPr>
    </w:p>
    <w:p w:rsidR="00D60582" w:rsidRDefault="00D60582" w:rsidP="00D60582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Глава Михайловского </w:t>
      </w:r>
    </w:p>
    <w:p w:rsidR="00D60582" w:rsidRDefault="00D60582" w:rsidP="00D60582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сельского поселения</w:t>
      </w:r>
    </w:p>
    <w:p w:rsidR="00D60582" w:rsidRDefault="00D60582" w:rsidP="00D60582">
      <w:pPr>
        <w:autoSpaceDE w:val="0"/>
        <w:jc w:val="both"/>
        <w:rPr>
          <w:rFonts w:eastAsia="Calibri" w:cs="Calibri"/>
          <w:sz w:val="28"/>
          <w:szCs w:val="28"/>
        </w:rPr>
      </w:pPr>
      <w:proofErr w:type="spellStart"/>
      <w:r>
        <w:rPr>
          <w:rFonts w:eastAsia="Calibri" w:cs="Calibri"/>
          <w:sz w:val="28"/>
          <w:szCs w:val="28"/>
        </w:rPr>
        <w:t>Курганинского</w:t>
      </w:r>
      <w:proofErr w:type="spellEnd"/>
      <w:r>
        <w:rPr>
          <w:rFonts w:eastAsia="Calibri" w:cs="Calibri"/>
          <w:sz w:val="28"/>
          <w:szCs w:val="28"/>
        </w:rPr>
        <w:t xml:space="preserve"> района</w:t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  <w:t xml:space="preserve">                          О.З. </w:t>
      </w:r>
      <w:proofErr w:type="spellStart"/>
      <w:r>
        <w:rPr>
          <w:rFonts w:eastAsia="Calibri" w:cs="Calibri"/>
          <w:sz w:val="28"/>
          <w:szCs w:val="28"/>
        </w:rPr>
        <w:t>Нычик</w:t>
      </w:r>
      <w:proofErr w:type="spellEnd"/>
    </w:p>
    <w:p w:rsidR="00D60582" w:rsidRDefault="00D60582" w:rsidP="00D60582">
      <w:pPr>
        <w:spacing w:after="200" w:line="276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____________________________________________________________________</w:t>
      </w:r>
    </w:p>
    <w:p w:rsidR="00D60582" w:rsidRDefault="00D60582" w:rsidP="00D6058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подготовлен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внесен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D60582" w:rsidRDefault="00D60582" w:rsidP="00D6058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Заместителем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главы</w:t>
      </w:r>
      <w:proofErr w:type="spellEnd"/>
    </w:p>
    <w:p w:rsidR="00D60582" w:rsidRDefault="00D60582" w:rsidP="00D6058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Михайловского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                              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О.В. Новожилова</w:t>
      </w:r>
    </w:p>
    <w:p w:rsidR="00D60582" w:rsidRDefault="00D60582" w:rsidP="00D6058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D60582" w:rsidRDefault="00D60582" w:rsidP="00D6058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согласован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D60582" w:rsidRDefault="00D60582" w:rsidP="00D6058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Начальник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отдела</w:t>
      </w:r>
      <w:proofErr w:type="spellEnd"/>
    </w:p>
    <w:p w:rsidR="00D60582" w:rsidRDefault="00D60582" w:rsidP="00D6058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Михайловского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сельского поселения                                                 Л.И. Сафонова</w:t>
      </w:r>
    </w:p>
    <w:p w:rsidR="00D60582" w:rsidRDefault="00D60582" w:rsidP="00D60582">
      <w:pPr>
        <w:suppressAutoHyphens w:val="0"/>
        <w:rPr>
          <w:rFonts w:eastAsia="Andale Sans UI" w:cs="Tahoma"/>
          <w:kern w:val="3"/>
          <w:sz w:val="24"/>
          <w:szCs w:val="24"/>
          <w:lang w:val="de-DE" w:eastAsia="ja-JP" w:bidi="fa-IR"/>
        </w:rPr>
        <w:sectPr w:rsidR="00D60582">
          <w:pgSz w:w="11906" w:h="16838"/>
          <w:pgMar w:top="1134" w:right="567" w:bottom="1134" w:left="1701" w:header="720" w:footer="720" w:gutter="0"/>
          <w:cols w:space="720"/>
        </w:sectPr>
      </w:pPr>
    </w:p>
    <w:p w:rsidR="00DB2893" w:rsidRPr="00D60582" w:rsidRDefault="00DB2893">
      <w:pPr>
        <w:rPr>
          <w:sz w:val="28"/>
          <w:szCs w:val="28"/>
          <w:lang w:val="de-DE"/>
        </w:rPr>
      </w:pPr>
      <w:bookmarkStart w:id="0" w:name="_GoBack"/>
      <w:bookmarkEnd w:id="0"/>
    </w:p>
    <w:sectPr w:rsidR="00DB2893" w:rsidRPr="00D60582" w:rsidSect="00D60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6"/>
    <w:rsid w:val="00A44F56"/>
    <w:rsid w:val="00D60582"/>
    <w:rsid w:val="00D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5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60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5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60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2019-02-18T08:31:00Z</dcterms:created>
  <dcterms:modified xsi:type="dcterms:W3CDTF">2019-02-18T08:32:00Z</dcterms:modified>
</cp:coreProperties>
</file>